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98" w:rsidRPr="00092798" w:rsidRDefault="00092798" w:rsidP="00092798">
      <w:pPr>
        <w:rPr>
          <w:b/>
          <w:bCs/>
        </w:rPr>
      </w:pPr>
      <w:r w:rsidRPr="00092798">
        <w:rPr>
          <w:b/>
          <w:bCs/>
        </w:rPr>
        <w:t>Vår dopingpolicy</w:t>
      </w:r>
    </w:p>
    <w:p w:rsidR="00092798" w:rsidRPr="00092798" w:rsidRDefault="00092798" w:rsidP="00092798">
      <w:r w:rsidRPr="00092798">
        <w:t>• Vi följer riksidrottsförbundet (RFs) normer och tar avstånd från alla former av doping och är anslutna till nätverket 100</w:t>
      </w:r>
      <w:r w:rsidR="00366ED7">
        <w:t xml:space="preserve"> </w:t>
      </w:r>
      <w:r w:rsidRPr="00092798">
        <w:t>% ren hårdträning.</w:t>
      </w:r>
    </w:p>
    <w:p w:rsidR="00092798" w:rsidRPr="00092798" w:rsidRDefault="00092798" w:rsidP="00092798">
      <w:r w:rsidRPr="00092798">
        <w:t xml:space="preserve">Vilket </w:t>
      </w:r>
      <w:r w:rsidR="00366ED7" w:rsidRPr="00092798">
        <w:t>innebär:</w:t>
      </w:r>
      <w:r w:rsidRPr="00092798">
        <w:t xml:space="preserve"> 2 års av</w:t>
      </w:r>
      <w:r>
        <w:t>stängning från Boxholms Simhall</w:t>
      </w:r>
      <w:r w:rsidRPr="00092798">
        <w:t xml:space="preserve"> och samtliga gym i nätverket 100</w:t>
      </w:r>
      <w:r w:rsidR="00366ED7">
        <w:t xml:space="preserve"> </w:t>
      </w:r>
      <w:bookmarkStart w:id="0" w:name="_GoBack"/>
      <w:bookmarkEnd w:id="0"/>
      <w:r w:rsidRPr="00092798">
        <w:t xml:space="preserve">% ren hård träning vid </w:t>
      </w:r>
      <w:r w:rsidR="00366ED7" w:rsidRPr="00092798">
        <w:t>er tappning</w:t>
      </w:r>
      <w:r w:rsidRPr="00092798">
        <w:t>.</w:t>
      </w:r>
    </w:p>
    <w:p w:rsidR="00092798" w:rsidRPr="00092798" w:rsidRDefault="00092798" w:rsidP="00092798">
      <w:r w:rsidRPr="00092798">
        <w:t>• Användning och/eller försäljning av på RFs dopinglista förbjudna preparat eller liknande prestationshöjande medel är förbjudet och leder till förutom straff enligt Svensk lag, u</w:t>
      </w:r>
      <w:r>
        <w:t>teslutning från träning i Boxholms Simhall</w:t>
      </w:r>
      <w:r w:rsidRPr="00092798">
        <w:t>, ingen återbetalning sker av träningsavgift.</w:t>
      </w:r>
    </w:p>
    <w:p w:rsidR="00092798" w:rsidRPr="00092798" w:rsidRDefault="00092798" w:rsidP="00092798">
      <w:r>
        <w:t>• Boxholms Simhall</w:t>
      </w:r>
      <w:r w:rsidRPr="00092798">
        <w:t xml:space="preserve"> förbehåller sig rätten att oanmält iscensätta i samverkan med Polismyndigheten dopingkontroll. Vägran att delta i dopingkontroll kan leda till utes</w:t>
      </w:r>
      <w:r>
        <w:t xml:space="preserve">lutning från Boxholms Simhall </w:t>
      </w:r>
      <w:r w:rsidRPr="00092798">
        <w:t>utan återbetalning av träningsavgift.</w:t>
      </w:r>
    </w:p>
    <w:p w:rsidR="00092798" w:rsidRPr="00092798" w:rsidRDefault="00092798" w:rsidP="00092798">
      <w:r w:rsidRPr="00092798">
        <w:t>Vi grundar vår policy på följande:</w:t>
      </w:r>
    </w:p>
    <w:p w:rsidR="00092798" w:rsidRPr="00092798" w:rsidRDefault="00092798" w:rsidP="00092798">
      <w:r w:rsidRPr="00092798">
        <w:t>Doping är farligt och innebär stora hälsorisker för människan och strider mot medicinsk och idrottslig etik.</w:t>
      </w:r>
    </w:p>
    <w:p w:rsidR="00092798" w:rsidRPr="00092798" w:rsidRDefault="00092798" w:rsidP="00092798">
      <w:r w:rsidRPr="00092798">
        <w:t xml:space="preserve">Det är olagligt att använda och att sälja dopingklassade medel </w:t>
      </w:r>
      <w:r>
        <w:t>och kan leda till</w:t>
      </w:r>
      <w:r w:rsidRPr="00092798">
        <w:t xml:space="preserve"> fängelse.</w:t>
      </w:r>
    </w:p>
    <w:p w:rsidR="00092798" w:rsidRPr="00092798" w:rsidRDefault="00092798" w:rsidP="00092798">
      <w:r w:rsidRPr="00092798">
        <w:t>Hör eller ser du något som liknar användning eller distribution av dopingprepara</w:t>
      </w:r>
      <w:r>
        <w:t>t tveka inte att kontakta oss på simhall@boxholmshus</w:t>
      </w:r>
      <w:r w:rsidRPr="00092798">
        <w:t>.se</w:t>
      </w:r>
    </w:p>
    <w:p w:rsidR="00092798" w:rsidRDefault="00092798" w:rsidP="00092798">
      <w:r w:rsidRPr="00092798">
        <w:t>Tack!</w:t>
      </w:r>
    </w:p>
    <w:p w:rsidR="00092798" w:rsidRDefault="00092798" w:rsidP="00092798"/>
    <w:p w:rsidR="00092798" w:rsidRDefault="00092798" w:rsidP="00092798"/>
    <w:p w:rsidR="00092798" w:rsidRPr="00092798" w:rsidRDefault="00092798" w:rsidP="00092798"/>
    <w:p w:rsidR="00092798" w:rsidRPr="00092798" w:rsidRDefault="00092798" w:rsidP="00092798">
      <w:r w:rsidRPr="00092798">
        <w:rPr>
          <w:noProof/>
          <w:lang w:eastAsia="sv-SE"/>
        </w:rPr>
        <w:drawing>
          <wp:inline distT="0" distB="0" distL="0" distR="0">
            <wp:extent cx="2000250" cy="857250"/>
            <wp:effectExtent l="0" t="0" r="0" b="0"/>
            <wp:docPr id="2" name="Bildobjekt 2" descr="http://activesc.se/wp-content/uploads/2018/03/100pro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sc.se/wp-content/uploads/2018/03/100proc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31" w:rsidRDefault="00984731"/>
    <w:sectPr w:rsidR="0098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98"/>
    <w:rsid w:val="00092798"/>
    <w:rsid w:val="00366ED7"/>
    <w:rsid w:val="009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3ADB3-6DE9-4DCB-9EE8-BE110DF5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9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8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34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634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42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7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2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1005</Characters>
  <Application>Microsoft Office Word</Application>
  <DocSecurity>0</DocSecurity>
  <Lines>22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Sterner</dc:creator>
  <cp:keywords/>
  <dc:description/>
  <cp:lastModifiedBy>Ronja Hektor</cp:lastModifiedBy>
  <cp:revision>2</cp:revision>
  <dcterms:created xsi:type="dcterms:W3CDTF">2019-04-30T06:51:00Z</dcterms:created>
  <dcterms:modified xsi:type="dcterms:W3CDTF">2019-04-30T06:51:00Z</dcterms:modified>
</cp:coreProperties>
</file>